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0F" w:rsidRDefault="00B9550F" w:rsidP="00B9550F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9550F" w:rsidRPr="00365D21" w:rsidRDefault="00B9550F" w:rsidP="00B9550F">
      <w:pPr>
        <w:rPr>
          <w:lang w:val="en-US"/>
        </w:rPr>
      </w:pPr>
    </w:p>
    <w:p w:rsidR="00B9550F" w:rsidRDefault="00B9550F" w:rsidP="00B9550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550F" w:rsidRPr="004B44DD" w:rsidRDefault="00B9550F" w:rsidP="00B9550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 xml:space="preserve">За обект:  </w:t>
      </w:r>
      <w:r w:rsidRPr="004B44DD">
        <w:rPr>
          <w:b/>
          <w:szCs w:val="24"/>
        </w:rPr>
        <w:t xml:space="preserve">ВИЛНА СГРАДА в ПИ 410.25 по плана на </w:t>
      </w:r>
      <w:proofErr w:type="spellStart"/>
      <w:r w:rsidRPr="004B44DD">
        <w:rPr>
          <w:b/>
          <w:szCs w:val="24"/>
        </w:rPr>
        <w:t>с.о</w:t>
      </w:r>
      <w:proofErr w:type="spellEnd"/>
      <w:r w:rsidRPr="004B44DD">
        <w:rPr>
          <w:b/>
          <w:szCs w:val="24"/>
        </w:rPr>
        <w:t xml:space="preserve">.- </w:t>
      </w:r>
      <w:proofErr w:type="spellStart"/>
      <w:r w:rsidRPr="004B44DD">
        <w:rPr>
          <w:b/>
          <w:szCs w:val="24"/>
        </w:rPr>
        <w:t>м.“Севлиевски</w:t>
      </w:r>
      <w:proofErr w:type="spellEnd"/>
      <w:r w:rsidRPr="004B44DD">
        <w:rPr>
          <w:b/>
          <w:szCs w:val="24"/>
        </w:rPr>
        <w:t xml:space="preserve"> лозя“, </w:t>
      </w:r>
      <w:proofErr w:type="spellStart"/>
      <w:r w:rsidRPr="004B44DD">
        <w:rPr>
          <w:b/>
          <w:szCs w:val="24"/>
        </w:rPr>
        <w:t>гр.Севлиево</w:t>
      </w:r>
      <w:proofErr w:type="spellEnd"/>
      <w:r w:rsidRPr="004B44DD">
        <w:rPr>
          <w:b/>
          <w:szCs w:val="24"/>
        </w:rPr>
        <w:t xml:space="preserve"> – застроена площ 59,00 </w:t>
      </w:r>
      <w:proofErr w:type="spellStart"/>
      <w:r w:rsidRPr="004B44DD">
        <w:rPr>
          <w:b/>
          <w:szCs w:val="24"/>
        </w:rPr>
        <w:t>кв.м</w:t>
      </w:r>
      <w:proofErr w:type="spellEnd"/>
      <w:r w:rsidRPr="004B44DD">
        <w:rPr>
          <w:b/>
          <w:szCs w:val="24"/>
        </w:rPr>
        <w:t xml:space="preserve"> + тераса 23,00 </w:t>
      </w:r>
      <w:proofErr w:type="spellStart"/>
      <w:r w:rsidRPr="004B44DD">
        <w:rPr>
          <w:b/>
          <w:szCs w:val="24"/>
        </w:rPr>
        <w:t>кв.м</w:t>
      </w:r>
      <w:proofErr w:type="spellEnd"/>
      <w:r w:rsidRPr="004B44DD">
        <w:rPr>
          <w:b/>
          <w:szCs w:val="24"/>
        </w:rPr>
        <w:t xml:space="preserve">, разгъната застроена площ 82,00 </w:t>
      </w:r>
      <w:proofErr w:type="spellStart"/>
      <w:r w:rsidRPr="004B44DD">
        <w:rPr>
          <w:b/>
          <w:szCs w:val="24"/>
        </w:rPr>
        <w:t>кв.м</w:t>
      </w:r>
      <w:proofErr w:type="spellEnd"/>
      <w:r w:rsidRPr="004B44DD">
        <w:rPr>
          <w:b/>
          <w:szCs w:val="24"/>
        </w:rPr>
        <w:t>.</w:t>
      </w:r>
    </w:p>
    <w:p w:rsidR="00B9550F" w:rsidRPr="00732854" w:rsidRDefault="00B9550F" w:rsidP="00B9550F"/>
    <w:p w:rsidR="00B9550F" w:rsidRPr="004B44DD" w:rsidRDefault="00B9550F" w:rsidP="00B955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4DD">
        <w:rPr>
          <w:rFonts w:ascii="Times New Roman" w:hAnsi="Times New Roman" w:cs="Times New Roman"/>
          <w:b/>
          <w:sz w:val="24"/>
          <w:szCs w:val="24"/>
        </w:rPr>
        <w:t>„КОЛОР 07“ ЕООД</w:t>
      </w:r>
    </w:p>
    <w:p w:rsidR="00B9550F" w:rsidRDefault="00B9550F" w:rsidP="00B955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9550F" w:rsidRPr="00736E0A" w:rsidRDefault="00B9550F" w:rsidP="00B955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0F"/>
    <w:rsid w:val="001174B7"/>
    <w:rsid w:val="00B9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0FE1"/>
  <w15:chartTrackingRefBased/>
  <w15:docId w15:val="{F76EE5A9-9F89-4A0A-973B-6D3FB23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0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955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9550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2018-06-06T06:51:00Z</dcterms:created>
  <dcterms:modified xsi:type="dcterms:W3CDTF">2018-06-06T06:52:00Z</dcterms:modified>
</cp:coreProperties>
</file>